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38" w:rsidRPr="0024193D" w:rsidRDefault="0024193D" w:rsidP="002419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/>
          <w:sz w:val="26"/>
          <w:szCs w:val="26"/>
          <w:lang w:val="ru-RU"/>
        </w:rPr>
        <w:t>ЗАДАНИЕ РУБЕЖНОГО КОНТРОЛЯ</w:t>
      </w:r>
    </w:p>
    <w:p w:rsidR="0024193D" w:rsidRDefault="0024193D" w:rsidP="002419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/>
          <w:sz w:val="26"/>
          <w:szCs w:val="26"/>
          <w:lang w:val="ru-RU"/>
        </w:rPr>
        <w:t>«Рынок меняется»: динамические способности для выживания и роста</w:t>
      </w:r>
    </w:p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4193D" w:rsidRP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/>
          <w:bCs/>
          <w:sz w:val="26"/>
          <w:szCs w:val="26"/>
          <w:lang w:val="ru-RU"/>
        </w:rPr>
        <w:t>Мини</w:t>
      </w:r>
      <w:r w:rsidRPr="0024193D">
        <w:rPr>
          <w:rFonts w:ascii="Times New Roman" w:hAnsi="Times New Roman" w:cs="Times New Roman"/>
          <w:b/>
          <w:bCs/>
          <w:sz w:val="26"/>
          <w:szCs w:val="26"/>
          <w:lang w:val="ru-RU"/>
        </w:rPr>
        <w:noBreakHyphen/>
        <w:t>кейс «Рынок меняется»</w:t>
      </w:r>
    </w:p>
    <w:p w:rsidR="0024193D" w:rsidRPr="0024193D" w:rsidRDefault="0024193D" w:rsidP="002419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sz w:val="26"/>
          <w:szCs w:val="26"/>
          <w:lang w:val="ru-RU"/>
        </w:rPr>
        <w:t>Вы — команда стратегического развития компании</w:t>
      </w:r>
      <w:r w:rsidRPr="0024193D">
        <w:rPr>
          <w:rFonts w:ascii="Times New Roman" w:hAnsi="Times New Roman" w:cs="Times New Roman"/>
          <w:sz w:val="26"/>
          <w:szCs w:val="26"/>
        </w:rPr>
        <w:t> </w:t>
      </w:r>
      <w:r w:rsidRPr="0024193D">
        <w:rPr>
          <w:rFonts w:ascii="Times New Roman" w:hAnsi="Times New Roman" w:cs="Times New Roman"/>
          <w:bCs/>
          <w:sz w:val="26"/>
          <w:szCs w:val="26"/>
        </w:rPr>
        <w:t>X</w:t>
      </w:r>
      <w:r w:rsidRPr="0024193D">
        <w:rPr>
          <w:rFonts w:ascii="Times New Roman" w:hAnsi="Times New Roman" w:cs="Times New Roman"/>
          <w:sz w:val="26"/>
          <w:szCs w:val="26"/>
        </w:rPr>
        <w:t> 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в выбранной отрасли (варианты: доставка еды, </w:t>
      </w:r>
      <w:proofErr w:type="spellStart"/>
      <w:r w:rsidRPr="0024193D">
        <w:rPr>
          <w:rFonts w:ascii="Times New Roman" w:hAnsi="Times New Roman" w:cs="Times New Roman"/>
          <w:sz w:val="26"/>
          <w:szCs w:val="26"/>
          <w:lang w:val="ru-RU"/>
        </w:rPr>
        <w:t>маркетплейс</w:t>
      </w:r>
      <w:proofErr w:type="spellEnd"/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4193D">
        <w:rPr>
          <w:rFonts w:ascii="Times New Roman" w:hAnsi="Times New Roman" w:cs="Times New Roman"/>
          <w:sz w:val="26"/>
          <w:szCs w:val="26"/>
          <w:lang w:val="ru-RU"/>
        </w:rPr>
        <w:t>финтех</w:t>
      </w:r>
      <w:proofErr w:type="spellEnd"/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/банк, </w:t>
      </w:r>
      <w:proofErr w:type="spellStart"/>
      <w:r w:rsidRPr="0024193D">
        <w:rPr>
          <w:rFonts w:ascii="Times New Roman" w:hAnsi="Times New Roman" w:cs="Times New Roman"/>
          <w:sz w:val="26"/>
          <w:szCs w:val="26"/>
        </w:rPr>
        <w:t>EdTech</w:t>
      </w:r>
      <w:proofErr w:type="spellEnd"/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, логистика, ритейл, </w:t>
      </w:r>
      <w:r w:rsidRPr="0024193D">
        <w:rPr>
          <w:rFonts w:ascii="Times New Roman" w:hAnsi="Times New Roman" w:cs="Times New Roman"/>
          <w:sz w:val="26"/>
          <w:szCs w:val="26"/>
        </w:rPr>
        <w:t>B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4193D">
        <w:rPr>
          <w:rFonts w:ascii="Times New Roman" w:hAnsi="Times New Roman" w:cs="Times New Roman"/>
          <w:sz w:val="26"/>
          <w:szCs w:val="26"/>
        </w:rPr>
        <w:t>B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noBreakHyphen/>
      </w:r>
      <w:r w:rsidRPr="0024193D">
        <w:rPr>
          <w:rFonts w:ascii="Times New Roman" w:hAnsi="Times New Roman" w:cs="Times New Roman"/>
          <w:sz w:val="26"/>
          <w:szCs w:val="26"/>
        </w:rPr>
        <w:t>SaaS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193D" w:rsidRPr="0024193D" w:rsidRDefault="0024193D" w:rsidP="002419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sz w:val="26"/>
          <w:szCs w:val="26"/>
          <w:lang w:val="ru-RU"/>
        </w:rPr>
        <w:t>За последние 3–6 месяцев произошло сразу 4 сдвига:</w:t>
      </w:r>
    </w:p>
    <w:p w:rsidR="0024193D" w:rsidRPr="0024193D" w:rsidRDefault="0024193D" w:rsidP="002419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Cs/>
          <w:sz w:val="26"/>
          <w:szCs w:val="26"/>
          <w:lang w:val="ru-RU"/>
        </w:rPr>
        <w:t>Новый конкурент</w:t>
      </w:r>
      <w:r w:rsidRPr="0024193D">
        <w:rPr>
          <w:rFonts w:ascii="Times New Roman" w:hAnsi="Times New Roman" w:cs="Times New Roman"/>
          <w:sz w:val="26"/>
          <w:szCs w:val="26"/>
        </w:rPr>
        <w:t> 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запускает агрессивные продуктовые </w:t>
      </w:r>
      <w:proofErr w:type="spellStart"/>
      <w:r w:rsidRPr="0024193D">
        <w:rPr>
          <w:rFonts w:ascii="Times New Roman" w:hAnsi="Times New Roman" w:cs="Times New Roman"/>
          <w:sz w:val="26"/>
          <w:szCs w:val="26"/>
          <w:lang w:val="ru-RU"/>
        </w:rPr>
        <w:t>фичи</w:t>
      </w:r>
      <w:proofErr w:type="spellEnd"/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 (частые релизы) и демпинг в ключевом сегменте.</w:t>
      </w:r>
    </w:p>
    <w:p w:rsidR="0024193D" w:rsidRPr="0024193D" w:rsidRDefault="0024193D" w:rsidP="002419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Cs/>
          <w:sz w:val="26"/>
          <w:szCs w:val="26"/>
          <w:lang w:val="ru-RU"/>
        </w:rPr>
        <w:t>Изменение регулирования</w:t>
      </w:r>
      <w:r w:rsidRPr="0024193D">
        <w:rPr>
          <w:rFonts w:ascii="Times New Roman" w:hAnsi="Times New Roman" w:cs="Times New Roman"/>
          <w:sz w:val="26"/>
          <w:szCs w:val="26"/>
        </w:rPr>
        <w:t> 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(данные/персональные данные/налоги/занятость </w:t>
      </w:r>
      <w:proofErr w:type="spellStart"/>
      <w:r w:rsidRPr="0024193D">
        <w:rPr>
          <w:rFonts w:ascii="Times New Roman" w:hAnsi="Times New Roman" w:cs="Times New Roman"/>
          <w:sz w:val="26"/>
          <w:szCs w:val="26"/>
          <w:lang w:val="ru-RU"/>
        </w:rPr>
        <w:t>самозанятых</w:t>
      </w:r>
      <w:proofErr w:type="spellEnd"/>
      <w:r w:rsidRPr="0024193D">
        <w:rPr>
          <w:rFonts w:ascii="Times New Roman" w:hAnsi="Times New Roman" w:cs="Times New Roman"/>
          <w:sz w:val="26"/>
          <w:szCs w:val="26"/>
          <w:lang w:val="ru-RU"/>
        </w:rPr>
        <w:t>/экологическая упаковка — выберите релевантное).</w:t>
      </w:r>
    </w:p>
    <w:p w:rsidR="0024193D" w:rsidRPr="0024193D" w:rsidRDefault="0024193D" w:rsidP="002419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Cs/>
          <w:sz w:val="26"/>
          <w:szCs w:val="26"/>
          <w:lang w:val="ru-RU"/>
        </w:rPr>
        <w:t>Технологический скачок</w:t>
      </w:r>
      <w:r w:rsidRPr="0024193D">
        <w:rPr>
          <w:rFonts w:ascii="Times New Roman" w:hAnsi="Times New Roman" w:cs="Times New Roman"/>
          <w:sz w:val="26"/>
          <w:szCs w:val="26"/>
        </w:rPr>
        <w:t> 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24193D">
        <w:rPr>
          <w:rFonts w:ascii="Times New Roman" w:hAnsi="Times New Roman" w:cs="Times New Roman"/>
          <w:sz w:val="26"/>
          <w:szCs w:val="26"/>
        </w:rPr>
        <w:t>AI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noBreakHyphen/>
        <w:t>автоматизация, новые каналы продвижения, изменение поведения клиентов).</w:t>
      </w:r>
    </w:p>
    <w:p w:rsidR="0024193D" w:rsidRPr="0024193D" w:rsidRDefault="0024193D" w:rsidP="002419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Cs/>
          <w:sz w:val="26"/>
          <w:szCs w:val="26"/>
          <w:lang w:val="ru-RU"/>
        </w:rPr>
        <w:t>Партнёры/поставщики</w:t>
      </w:r>
      <w:r w:rsidRPr="0024193D">
        <w:rPr>
          <w:rFonts w:ascii="Times New Roman" w:hAnsi="Times New Roman" w:cs="Times New Roman"/>
          <w:sz w:val="26"/>
          <w:szCs w:val="26"/>
        </w:rPr>
        <w:t> 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t>усиливают свою переговорную силу (комиссии, условия, эксклюзивы, интеграции).</w:t>
      </w:r>
    </w:p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24193D" w:rsidRPr="0024193D" w:rsidRDefault="0024193D" w:rsidP="002419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Симптомы у компании </w:t>
      </w:r>
      <w:r w:rsidRPr="0024193D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Pr="0024193D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  <w:r w:rsidRPr="0024193D">
        <w:rPr>
          <w:rFonts w:ascii="Times New Roman" w:hAnsi="Times New Roman" w:cs="Times New Roman"/>
          <w:sz w:val="26"/>
          <w:szCs w:val="26"/>
          <w:lang w:val="ru-RU"/>
        </w:rPr>
        <w:br/>
        <w:t xml:space="preserve">рост выручки замедляется, </w:t>
      </w:r>
      <w:proofErr w:type="spellStart"/>
      <w:r w:rsidRPr="0024193D">
        <w:rPr>
          <w:rFonts w:ascii="Times New Roman" w:hAnsi="Times New Roman" w:cs="Times New Roman"/>
          <w:sz w:val="26"/>
          <w:szCs w:val="26"/>
          <w:lang w:val="ru-RU"/>
        </w:rPr>
        <w:t>маржинальность</w:t>
      </w:r>
      <w:proofErr w:type="spellEnd"/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 падает, растёт срок принятия решений, команды спорят «что важнее», продуктовые гипотезы буксуют, партнёрства срываются на юристах/ИТ.</w:t>
      </w:r>
    </w:p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Паспорт анализа: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763"/>
        <w:gridCol w:w="5495"/>
      </w:tblGrid>
      <w:tr w:rsidR="0024193D" w:rsidTr="0047799D">
        <w:tc>
          <w:tcPr>
            <w:tcW w:w="421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762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отрасль/сегмент/география</w:t>
            </w:r>
          </w:p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496" w:type="dxa"/>
          </w:tcPr>
          <w:p w:rsidR="0024193D" w:rsidRDefault="0024193D" w:rsidP="0024193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24193D" w:rsidTr="0047799D">
        <w:tc>
          <w:tcPr>
            <w:tcW w:w="421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762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клиентов (B2C/B2B)</w:t>
            </w:r>
          </w:p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496" w:type="dxa"/>
          </w:tcPr>
          <w:p w:rsidR="0024193D" w:rsidRDefault="0024193D" w:rsidP="0024193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24193D" w:rsidTr="0047799D">
        <w:tc>
          <w:tcPr>
            <w:tcW w:w="421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762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что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меняется (1–2 главных драйвера)</w:t>
            </w:r>
          </w:p>
        </w:tc>
        <w:tc>
          <w:tcPr>
            <w:tcW w:w="5496" w:type="dxa"/>
          </w:tcPr>
          <w:p w:rsidR="0024193D" w:rsidRDefault="0024193D" w:rsidP="0024193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24193D" w:rsidTr="0047799D">
        <w:tc>
          <w:tcPr>
            <w:tcW w:w="421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762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горизонт (6–12 или 12–24 </w:t>
            </w:r>
            <w:proofErr w:type="spellStart"/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</w:t>
            </w:r>
            <w:proofErr w:type="spellEnd"/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496" w:type="dxa"/>
          </w:tcPr>
          <w:p w:rsidR="0024193D" w:rsidRDefault="0024193D" w:rsidP="0024193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24193D" w:rsidTr="0047799D">
        <w:tc>
          <w:tcPr>
            <w:tcW w:w="421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762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где «болит» (1–2 симптома: маржа/рост/качество/текучесть)</w:t>
            </w:r>
          </w:p>
        </w:tc>
        <w:tc>
          <w:tcPr>
            <w:tcW w:w="5496" w:type="dxa"/>
          </w:tcPr>
          <w:p w:rsidR="0024193D" w:rsidRDefault="0024193D" w:rsidP="0024193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Таблица для заполнения:</w:t>
      </w:r>
    </w:p>
    <w:p w:rsidR="0024193D" w:rsidRPr="0047799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Инструкция: </w:t>
      </w:r>
      <w:r w:rsidRPr="0047799D">
        <w:rPr>
          <w:rFonts w:ascii="Times New Roman" w:hAnsi="Times New Roman" w:cs="Times New Roman"/>
          <w:i/>
          <w:sz w:val="26"/>
          <w:szCs w:val="26"/>
          <w:lang w:val="ru-RU"/>
        </w:rPr>
        <w:t>заполните 6-10 строк. Метрики - конкретные, измеримые; действия — конкретные инициативы.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1935"/>
        <w:gridCol w:w="1921"/>
        <w:gridCol w:w="1930"/>
        <w:gridCol w:w="1897"/>
      </w:tblGrid>
      <w:tr w:rsidR="0024193D" w:rsidTr="00330638">
        <w:tc>
          <w:tcPr>
            <w:tcW w:w="1935" w:type="dxa"/>
            <w:vAlign w:val="center"/>
          </w:tcPr>
          <w:p w:rsidR="0024193D" w:rsidRPr="0024193D" w:rsidRDefault="0024193D" w:rsidP="0024193D">
            <w:pPr>
              <w:jc w:val="center"/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</w:pP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Способность</w:t>
            </w:r>
            <w:proofErr w:type="spellEnd"/>
          </w:p>
        </w:tc>
        <w:tc>
          <w:tcPr>
            <w:tcW w:w="1936" w:type="dxa"/>
            <w:vAlign w:val="center"/>
          </w:tcPr>
          <w:p w:rsidR="0024193D" w:rsidRPr="0024193D" w:rsidRDefault="0024193D" w:rsidP="0024193D">
            <w:pPr>
              <w:jc w:val="center"/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</w:pP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Триггер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/</w:t>
            </w: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зачем</w:t>
            </w:r>
            <w:proofErr w:type="spellEnd"/>
          </w:p>
        </w:tc>
        <w:tc>
          <w:tcPr>
            <w:tcW w:w="1936" w:type="dxa"/>
            <w:vAlign w:val="center"/>
          </w:tcPr>
          <w:p w:rsidR="0024193D" w:rsidRPr="0024193D" w:rsidRDefault="0024193D" w:rsidP="0024193D">
            <w:pPr>
              <w:jc w:val="center"/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</w:pP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Метрики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 xml:space="preserve"> (</w:t>
            </w: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как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 xml:space="preserve"> </w:t>
            </w: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измерять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)</w:t>
            </w:r>
          </w:p>
        </w:tc>
        <w:tc>
          <w:tcPr>
            <w:tcW w:w="1936" w:type="dxa"/>
            <w:vAlign w:val="center"/>
          </w:tcPr>
          <w:p w:rsidR="0024193D" w:rsidRPr="0024193D" w:rsidRDefault="0024193D" w:rsidP="0024193D">
            <w:pPr>
              <w:jc w:val="center"/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</w:pP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Действия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 xml:space="preserve"> (</w:t>
            </w: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как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 xml:space="preserve"> </w:t>
            </w: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развивать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)</w:t>
            </w:r>
          </w:p>
        </w:tc>
        <w:tc>
          <w:tcPr>
            <w:tcW w:w="1936" w:type="dxa"/>
            <w:vAlign w:val="center"/>
          </w:tcPr>
          <w:p w:rsidR="0024193D" w:rsidRPr="0024193D" w:rsidRDefault="0024193D" w:rsidP="0024193D">
            <w:pPr>
              <w:jc w:val="center"/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</w:pP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Владелец</w:t>
            </w:r>
            <w:proofErr w:type="spellEnd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 xml:space="preserve"> / </w:t>
            </w:r>
            <w:proofErr w:type="spellStart"/>
            <w:r w:rsidRPr="0024193D">
              <w:rPr>
                <w:rFonts w:ascii="Times New Roman" w:hAnsi="Times New Roman" w:cs="Times New Roman"/>
                <w:b/>
                <w:bCs/>
                <w:color w:val="232425"/>
                <w:sz w:val="26"/>
                <w:szCs w:val="26"/>
              </w:rPr>
              <w:t>горизонт</w:t>
            </w:r>
            <w:proofErr w:type="spellEnd"/>
          </w:p>
        </w:tc>
      </w:tr>
      <w:tr w:rsidR="0024193D" w:rsidTr="0024193D">
        <w:tc>
          <w:tcPr>
            <w:tcW w:w="1935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Пример: Скорость управленческих решений (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decision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velocity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936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Конкурент быстрее меняет цену/</w:t>
            </w:r>
            <w:proofErr w:type="spellStart"/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оффер</w:t>
            </w:r>
            <w:proofErr w:type="spellEnd"/>
          </w:p>
        </w:tc>
        <w:tc>
          <w:tcPr>
            <w:tcW w:w="1936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Decision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lead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time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(дни), доля решений «с первого раза», % решений по 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данным, время согласования</w:t>
            </w:r>
          </w:p>
        </w:tc>
        <w:tc>
          <w:tcPr>
            <w:tcW w:w="1936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RACI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+ «пороговые» решения, 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weekly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exec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‑</w:t>
            </w:r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cadence</w:t>
            </w:r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единый </w:t>
            </w:r>
            <w:proofErr w:type="spellStart"/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дашборд</w:t>
            </w:r>
            <w:proofErr w:type="spellEnd"/>
            <w:r w:rsidRPr="002419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делегирование лимитов</w:t>
            </w:r>
          </w:p>
        </w:tc>
        <w:tc>
          <w:tcPr>
            <w:tcW w:w="1936" w:type="dxa"/>
          </w:tcPr>
          <w:p w:rsidR="0024193D" w:rsidRPr="0024193D" w:rsidRDefault="0024193D" w:rsidP="002419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19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0–3 </w:t>
            </w:r>
            <w:proofErr w:type="spellStart"/>
            <w:r w:rsidRPr="0024193D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</w:p>
        </w:tc>
      </w:tr>
      <w:tr w:rsidR="0024193D" w:rsidTr="0024193D">
        <w:tc>
          <w:tcPr>
            <w:tcW w:w="1935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193D" w:rsidTr="0024193D">
        <w:tc>
          <w:tcPr>
            <w:tcW w:w="1935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193D" w:rsidTr="0024193D">
        <w:tc>
          <w:tcPr>
            <w:tcW w:w="1935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193D" w:rsidTr="0024193D">
        <w:tc>
          <w:tcPr>
            <w:tcW w:w="1935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193D" w:rsidTr="0024193D">
        <w:tc>
          <w:tcPr>
            <w:tcW w:w="1935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193D" w:rsidTr="0024193D">
        <w:tc>
          <w:tcPr>
            <w:tcW w:w="1935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7799D" w:rsidRDefault="0047799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36" w:type="dxa"/>
          </w:tcPr>
          <w:p w:rsidR="0024193D" w:rsidRDefault="0024193D" w:rsidP="00241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4193D" w:rsidRP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b/>
          <w:sz w:val="26"/>
          <w:szCs w:val="26"/>
          <w:lang w:val="ru-RU"/>
        </w:rPr>
        <w:t>Итоговые выводы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24193D" w:rsidRP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sz w:val="26"/>
          <w:szCs w:val="26"/>
          <w:lang w:val="ru-RU"/>
        </w:rPr>
        <w:t>Главный риск при текущих способностях:</w:t>
      </w: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sz w:val="26"/>
          <w:szCs w:val="26"/>
          <w:lang w:val="ru-RU"/>
        </w:rPr>
        <w:t>ТОП‑3 способ</w:t>
      </w:r>
      <w:r>
        <w:rPr>
          <w:rFonts w:ascii="Times New Roman" w:hAnsi="Times New Roman" w:cs="Times New Roman"/>
          <w:sz w:val="26"/>
          <w:szCs w:val="26"/>
          <w:lang w:val="ru-RU"/>
        </w:rPr>
        <w:t>ности на ближайшие 3–6 месяцев:</w:t>
      </w: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1)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</w:t>
      </w: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2)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</w:t>
      </w:r>
    </w:p>
    <w:p w:rsidR="0024193D" w:rsidRP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3)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</w:t>
      </w: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1–2 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>«быстрые победы» (</w:t>
      </w:r>
      <w:proofErr w:type="spellStart"/>
      <w:r w:rsidR="0047799D">
        <w:rPr>
          <w:rFonts w:ascii="Times New Roman" w:hAnsi="Times New Roman" w:cs="Times New Roman"/>
          <w:sz w:val="26"/>
          <w:szCs w:val="26"/>
          <w:lang w:val="ru-RU"/>
        </w:rPr>
        <w:t>quick</w:t>
      </w:r>
      <w:proofErr w:type="spellEnd"/>
      <w:r w:rsidR="0047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7799D">
        <w:rPr>
          <w:rFonts w:ascii="Times New Roman" w:hAnsi="Times New Roman" w:cs="Times New Roman"/>
          <w:sz w:val="26"/>
          <w:szCs w:val="26"/>
          <w:lang w:val="ru-RU"/>
        </w:rPr>
        <w:t>wins</w:t>
      </w:r>
      <w:proofErr w:type="spellEnd"/>
      <w:r w:rsidR="0047799D">
        <w:rPr>
          <w:rFonts w:ascii="Times New Roman" w:hAnsi="Times New Roman" w:cs="Times New Roman"/>
          <w:sz w:val="26"/>
          <w:szCs w:val="26"/>
          <w:lang w:val="ru-RU"/>
        </w:rPr>
        <w:t>):</w:t>
      </w:r>
    </w:p>
    <w:p w:rsidR="0047799D" w:rsidRDefault="0047799D" w:rsidP="00477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47799D" w:rsidRDefault="0047799D" w:rsidP="00477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47799D" w:rsidRPr="0024193D" w:rsidRDefault="0047799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193D">
        <w:rPr>
          <w:rFonts w:ascii="Times New Roman" w:hAnsi="Times New Roman" w:cs="Times New Roman"/>
          <w:sz w:val="26"/>
          <w:szCs w:val="26"/>
          <w:lang w:val="ru-RU"/>
        </w:rPr>
        <w:t xml:space="preserve">Что </w:t>
      </w:r>
      <w:proofErr w:type="spellStart"/>
      <w:r w:rsidRPr="0024193D">
        <w:rPr>
          <w:rFonts w:ascii="Times New Roman" w:hAnsi="Times New Roman" w:cs="Times New Roman"/>
          <w:sz w:val="26"/>
          <w:szCs w:val="26"/>
          <w:lang w:val="ru-RU"/>
        </w:rPr>
        <w:t>мони</w:t>
      </w:r>
      <w:r w:rsidR="0047799D">
        <w:rPr>
          <w:rFonts w:ascii="Times New Roman" w:hAnsi="Times New Roman" w:cs="Times New Roman"/>
          <w:sz w:val="26"/>
          <w:szCs w:val="26"/>
          <w:lang w:val="ru-RU"/>
        </w:rPr>
        <w:t>торить</w:t>
      </w:r>
      <w:proofErr w:type="spellEnd"/>
      <w:r w:rsidR="0047799D">
        <w:rPr>
          <w:rFonts w:ascii="Times New Roman" w:hAnsi="Times New Roman" w:cs="Times New Roman"/>
          <w:sz w:val="26"/>
          <w:szCs w:val="26"/>
          <w:lang w:val="ru-RU"/>
        </w:rPr>
        <w:t xml:space="preserve"> еженедельно/ежемесячно:</w:t>
      </w:r>
    </w:p>
    <w:p w:rsidR="0047799D" w:rsidRDefault="0047799D" w:rsidP="00477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</w:t>
      </w:r>
    </w:p>
    <w:p w:rsidR="0047799D" w:rsidRDefault="0047799D" w:rsidP="00241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4193D" w:rsidRDefault="0024193D" w:rsidP="002419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7799D" w:rsidRDefault="0047799D" w:rsidP="004779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7799D" w:rsidRDefault="0047799D" w:rsidP="004779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7799D" w:rsidRDefault="0047799D" w:rsidP="004779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7799D" w:rsidRDefault="0047799D" w:rsidP="004779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7799D" w:rsidRDefault="0047799D" w:rsidP="004779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7799D" w:rsidRDefault="0047799D" w:rsidP="004779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7799D" w:rsidRPr="0047799D" w:rsidRDefault="0047799D" w:rsidP="0047799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Подсказки по метрикам </w:t>
      </w:r>
    </w:p>
    <w:p w:rsidR="0047799D" w:rsidRPr="0047799D" w:rsidRDefault="0047799D" w:rsidP="0047799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47799D" w:rsidRPr="0047799D" w:rsidRDefault="0047799D" w:rsidP="004779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Скорость</w:t>
      </w:r>
      <w:proofErr w:type="spellEnd"/>
      <w:r w:rsidRPr="0047799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решений</w:t>
      </w:r>
      <w:proofErr w:type="spellEnd"/>
    </w:p>
    <w:p w:rsidR="0047799D" w:rsidRPr="0047799D" w:rsidRDefault="0047799D" w:rsidP="004779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  <w:lang w:val="ru-RU"/>
        </w:rPr>
        <w:t>время от запроса до решения (дни)</w:t>
      </w:r>
    </w:p>
    <w:p w:rsidR="0047799D" w:rsidRPr="0047799D" w:rsidRDefault="0047799D" w:rsidP="004779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  <w:lang w:val="ru-RU"/>
        </w:rPr>
        <w:t>доля решений, принятых на уровне команды без эскалации (%)</w:t>
      </w:r>
    </w:p>
    <w:p w:rsidR="0047799D" w:rsidRPr="0047799D" w:rsidRDefault="0047799D" w:rsidP="004779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  <w:lang w:val="ru-RU"/>
        </w:rPr>
        <w:t>доля решений с заранее определёнными лимитами (%)</w:t>
      </w:r>
    </w:p>
    <w:p w:rsidR="0047799D" w:rsidRPr="0047799D" w:rsidRDefault="0047799D" w:rsidP="004779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Продуктовые</w:t>
      </w:r>
      <w:proofErr w:type="spellEnd"/>
      <w:r w:rsidRPr="0047799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эксперименты</w:t>
      </w:r>
      <w:proofErr w:type="spellEnd"/>
    </w:p>
    <w:p w:rsidR="0047799D" w:rsidRPr="0047799D" w:rsidRDefault="0047799D" w:rsidP="0047799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число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экспериментов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спринт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, %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успешных</w:t>
      </w:r>
      <w:proofErr w:type="spellEnd"/>
    </w:p>
    <w:p w:rsidR="0047799D" w:rsidRPr="0047799D" w:rsidRDefault="0047799D" w:rsidP="0047799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</w:rPr>
        <w:t>lead</w:t>
      </w:r>
      <w:r w:rsidRPr="0047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7799D">
        <w:rPr>
          <w:rFonts w:ascii="Times New Roman" w:hAnsi="Times New Roman" w:cs="Times New Roman"/>
          <w:sz w:val="26"/>
          <w:szCs w:val="26"/>
        </w:rPr>
        <w:t>time</w:t>
      </w:r>
      <w:r w:rsidRPr="0047799D">
        <w:rPr>
          <w:rFonts w:ascii="Times New Roman" w:hAnsi="Times New Roman" w:cs="Times New Roman"/>
          <w:sz w:val="26"/>
          <w:szCs w:val="26"/>
          <w:lang w:val="ru-RU"/>
        </w:rPr>
        <w:t xml:space="preserve"> «идея → релиз → измерение»</w:t>
      </w:r>
    </w:p>
    <w:p w:rsidR="0047799D" w:rsidRPr="0047799D" w:rsidRDefault="0047799D" w:rsidP="0047799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время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набора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статистической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значимости</w:t>
      </w:r>
      <w:proofErr w:type="spellEnd"/>
    </w:p>
    <w:p w:rsidR="0047799D" w:rsidRPr="0047799D" w:rsidRDefault="0047799D" w:rsidP="004779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Партнёрства</w:t>
      </w:r>
      <w:proofErr w:type="spellEnd"/>
    </w:p>
    <w:p w:rsidR="0047799D" w:rsidRPr="0047799D" w:rsidRDefault="0047799D" w:rsidP="004779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  <w:lang w:val="ru-RU"/>
        </w:rPr>
        <w:t>время сделки «первый контакт → контракт»</w:t>
      </w:r>
    </w:p>
    <w:p w:rsidR="0047799D" w:rsidRPr="0047799D" w:rsidRDefault="0047799D" w:rsidP="004779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  <w:lang w:val="ru-RU"/>
        </w:rPr>
        <w:t>доля партнёров, подключённых по стандартизированной интеграции (%)</w:t>
      </w:r>
    </w:p>
    <w:p w:rsidR="0047799D" w:rsidRPr="0047799D" w:rsidRDefault="0047799D" w:rsidP="004779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99D">
        <w:rPr>
          <w:rFonts w:ascii="Times New Roman" w:hAnsi="Times New Roman" w:cs="Times New Roman"/>
          <w:sz w:val="26"/>
          <w:szCs w:val="26"/>
        </w:rPr>
        <w:t xml:space="preserve">NPS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партнёров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/ churn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партнёров</w:t>
      </w:r>
      <w:proofErr w:type="spellEnd"/>
    </w:p>
    <w:p w:rsidR="0047799D" w:rsidRPr="0047799D" w:rsidRDefault="0047799D" w:rsidP="004779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Организационная</w:t>
      </w:r>
      <w:proofErr w:type="spellEnd"/>
      <w:r w:rsidRPr="0047799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bCs/>
          <w:i/>
          <w:sz w:val="26"/>
          <w:szCs w:val="26"/>
        </w:rPr>
        <w:t>перестройка</w:t>
      </w:r>
      <w:proofErr w:type="spellEnd"/>
    </w:p>
    <w:p w:rsidR="0047799D" w:rsidRPr="0047799D" w:rsidRDefault="0047799D" w:rsidP="004779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время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найма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критических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ролей</w:t>
      </w:r>
      <w:proofErr w:type="spellEnd"/>
    </w:p>
    <w:p w:rsidR="0047799D" w:rsidRPr="0047799D" w:rsidRDefault="0047799D" w:rsidP="004779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99D">
        <w:rPr>
          <w:rFonts w:ascii="Times New Roman" w:hAnsi="Times New Roman" w:cs="Times New Roman"/>
          <w:sz w:val="26"/>
          <w:szCs w:val="26"/>
        </w:rPr>
        <w:t xml:space="preserve">%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сотрудников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799D">
        <w:rPr>
          <w:rFonts w:ascii="Times New Roman" w:hAnsi="Times New Roman" w:cs="Times New Roman"/>
          <w:sz w:val="26"/>
          <w:szCs w:val="26"/>
        </w:rPr>
        <w:t>прошедших</w:t>
      </w:r>
      <w:proofErr w:type="spellEnd"/>
      <w:r w:rsidRPr="0047799D">
        <w:rPr>
          <w:rFonts w:ascii="Times New Roman" w:hAnsi="Times New Roman" w:cs="Times New Roman"/>
          <w:sz w:val="26"/>
          <w:szCs w:val="26"/>
        </w:rPr>
        <w:t xml:space="preserve"> upskilling</w:t>
      </w:r>
    </w:p>
    <w:p w:rsidR="0047799D" w:rsidRPr="0047799D" w:rsidRDefault="0047799D" w:rsidP="004779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7799D">
        <w:rPr>
          <w:rFonts w:ascii="Times New Roman" w:hAnsi="Times New Roman" w:cs="Times New Roman"/>
          <w:sz w:val="26"/>
          <w:szCs w:val="26"/>
          <w:lang w:val="ru-RU"/>
        </w:rPr>
        <w:t xml:space="preserve">доля процессов «по стандарту» </w:t>
      </w:r>
      <w:r w:rsidRPr="0047799D">
        <w:rPr>
          <w:rFonts w:ascii="Times New Roman" w:hAnsi="Times New Roman" w:cs="Times New Roman"/>
          <w:sz w:val="26"/>
          <w:szCs w:val="26"/>
        </w:rPr>
        <w:t>vs</w:t>
      </w:r>
      <w:r w:rsidRPr="0047799D">
        <w:rPr>
          <w:rFonts w:ascii="Times New Roman" w:hAnsi="Times New Roman" w:cs="Times New Roman"/>
          <w:sz w:val="26"/>
          <w:szCs w:val="26"/>
          <w:lang w:val="ru-RU"/>
        </w:rPr>
        <w:t xml:space="preserve"> ручные согласования</w:t>
      </w:r>
    </w:p>
    <w:p w:rsidR="0024193D" w:rsidRPr="0024193D" w:rsidRDefault="0024193D" w:rsidP="00241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</w:p>
    <w:sectPr w:rsidR="0024193D" w:rsidRPr="002419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3BB8"/>
    <w:multiLevelType w:val="multilevel"/>
    <w:tmpl w:val="7DBA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44E97"/>
    <w:multiLevelType w:val="multilevel"/>
    <w:tmpl w:val="8D6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25DCE"/>
    <w:multiLevelType w:val="multilevel"/>
    <w:tmpl w:val="D45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D4CCF"/>
    <w:multiLevelType w:val="multilevel"/>
    <w:tmpl w:val="E73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510312"/>
    <w:multiLevelType w:val="multilevel"/>
    <w:tmpl w:val="EA3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9D"/>
    <w:rsid w:val="000D389D"/>
    <w:rsid w:val="0024193D"/>
    <w:rsid w:val="003B5C38"/>
    <w:rsid w:val="0047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6752"/>
  <w15:chartTrackingRefBased/>
  <w15:docId w15:val="{3F79B180-E2B1-4672-8F19-1D23FC3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4193D"/>
    <w:rPr>
      <w:b/>
      <w:bCs/>
    </w:rPr>
  </w:style>
  <w:style w:type="character" w:styleId="a5">
    <w:name w:val="Emphasis"/>
    <w:basedOn w:val="a0"/>
    <w:uiPriority w:val="20"/>
    <w:qFormat/>
    <w:rsid w:val="00241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2026-03-12T09:10:00Z</dcterms:created>
  <dcterms:modified xsi:type="dcterms:W3CDTF">2026-03-12T09:23:00Z</dcterms:modified>
</cp:coreProperties>
</file>